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88F96" w14:textId="5D301F9A" w:rsidR="00B07C7A" w:rsidRDefault="00CA7CBE">
      <w:r>
        <w:t xml:space="preserve">Government-Backed Report Finds </w:t>
      </w:r>
      <w:proofErr w:type="gramStart"/>
      <w:r w:rsidR="00E7325F">
        <w:t>T</w:t>
      </w:r>
      <w:r>
        <w:t>he</w:t>
      </w:r>
      <w:proofErr w:type="gramEnd"/>
      <w:r w:rsidR="00E7325F">
        <w:t xml:space="preserve"> UK Free From Structural Racism</w:t>
      </w:r>
      <w:r>
        <w:t xml:space="preserve">: Why Are We Not Surprised? </w:t>
      </w:r>
    </w:p>
    <w:p w14:paraId="7D9C5AD5" w14:textId="72558F6B" w:rsidR="00336711" w:rsidRDefault="00336711"/>
    <w:p w14:paraId="6D6F34EA" w14:textId="57A4F6D4" w:rsidR="00336711" w:rsidRDefault="00336711">
      <w:r>
        <w:t>On the 31</w:t>
      </w:r>
      <w:r w:rsidRPr="00336711">
        <w:rPr>
          <w:vertAlign w:val="superscript"/>
        </w:rPr>
        <w:t>st</w:t>
      </w:r>
      <w:r>
        <w:t xml:space="preserve"> March the Commission on Race and Ethnic Disparities published a report on racism after investigating racial and ethnic disparities in the UK.  Since its publication, Boris Johnson’s advisor on race has resigned – a senior figure says the timing of Samuel </w:t>
      </w:r>
      <w:proofErr w:type="spellStart"/>
      <w:r>
        <w:t>Kasumu’s</w:t>
      </w:r>
      <w:proofErr w:type="spellEnd"/>
      <w:r>
        <w:t xml:space="preserve"> resignation is not a coincidence. </w:t>
      </w:r>
    </w:p>
    <w:p w14:paraId="6E9E1009" w14:textId="0D5DA5EF" w:rsidR="00336711" w:rsidRDefault="007B0694" w:rsidP="007B0694">
      <w:pPr>
        <w:tabs>
          <w:tab w:val="left" w:pos="1328"/>
        </w:tabs>
      </w:pPr>
      <w:r>
        <w:tab/>
      </w:r>
    </w:p>
    <w:p w14:paraId="085CA7FD" w14:textId="776EA3F6" w:rsidR="00336711" w:rsidRDefault="00336711">
      <w:r>
        <w:t xml:space="preserve">Lord Woolley, who chaired the Race Disparity Unit’s advisory group from 2018-2020, says </w:t>
      </w:r>
      <w:proofErr w:type="spellStart"/>
      <w:r>
        <w:t>Kasumu’s</w:t>
      </w:r>
      <w:proofErr w:type="spellEnd"/>
      <w:r>
        <w:t xml:space="preserve"> leaving is a result of the “divisive” findings in the report. </w:t>
      </w:r>
    </w:p>
    <w:p w14:paraId="6A95170A" w14:textId="74A1D271" w:rsidR="00336711" w:rsidRDefault="00336711"/>
    <w:p w14:paraId="7F1323E5" w14:textId="7CC51257" w:rsidR="00336711" w:rsidRDefault="00336711">
      <w:r>
        <w:t xml:space="preserve">“Black people around the country are incandescent with rage that their lived experience of persistent race inequality is being denied and </w:t>
      </w:r>
      <w:r w:rsidR="007C6E13">
        <w:t xml:space="preserve">belittled” – Lord Woolley. </w:t>
      </w:r>
    </w:p>
    <w:p w14:paraId="2F5D9036" w14:textId="33724428" w:rsidR="007C6E13" w:rsidRDefault="007C6E13"/>
    <w:p w14:paraId="41AD7285" w14:textId="51C88AFC" w:rsidR="007C6E13" w:rsidRDefault="007C6E13">
      <w:r>
        <w:t xml:space="preserve">A No.10 spokesman maintains that </w:t>
      </w:r>
      <w:proofErr w:type="spellStart"/>
      <w:r>
        <w:t>Kasumu</w:t>
      </w:r>
      <w:proofErr w:type="spellEnd"/>
      <w:r>
        <w:t xml:space="preserve"> had been planning on resigning for a few months, and that him leaving this month was nothing to do with the Commission’s report. </w:t>
      </w:r>
    </w:p>
    <w:p w14:paraId="1588B3C6" w14:textId="38657EAF" w:rsidR="007C6E13" w:rsidRDefault="007C6E13"/>
    <w:p w14:paraId="28B9CB8E" w14:textId="21FAC4A3" w:rsidR="007C6E13" w:rsidRDefault="007C6E13">
      <w:proofErr w:type="spellStart"/>
      <w:r>
        <w:t>Kasumu</w:t>
      </w:r>
      <w:proofErr w:type="spellEnd"/>
      <w:r>
        <w:t xml:space="preserve"> has previously talked about tensions in Downing Street over race related policies – he cited fears that the Conservative Party was crafting divisive politics. </w:t>
      </w:r>
    </w:p>
    <w:p w14:paraId="547869F6" w14:textId="2C566CD2" w:rsidR="007C6E13" w:rsidRDefault="007C6E13"/>
    <w:p w14:paraId="0A997255" w14:textId="11A639CB" w:rsidR="007C6E13" w:rsidRDefault="007C6E13">
      <w:r>
        <w:t xml:space="preserve">The report’s findings claim that the phrase “structural racism” is overused and that socioeconomic, cultural and religious factors have a bigger effect on a person’s life chances. </w:t>
      </w:r>
    </w:p>
    <w:p w14:paraId="3103D9C5" w14:textId="4E3AEB5B" w:rsidR="0053292B" w:rsidRDefault="0053292B">
      <w:r>
        <w:t>The government have admitted since the report’s publication, that a “considerable number” of those giving evidence told the commission that structural racism was actually a big issue.</w:t>
      </w:r>
    </w:p>
    <w:p w14:paraId="4563DAA0" w14:textId="22C6FA6D" w:rsidR="0053292B" w:rsidRDefault="0053292B"/>
    <w:p w14:paraId="4681FA52" w14:textId="0734232F" w:rsidR="0053292B" w:rsidRDefault="0053292B">
      <w:r>
        <w:t xml:space="preserve">This wouldn’t be the first time that the true sentiments of an oppressed group have been muffled by a formal investigation. </w:t>
      </w:r>
    </w:p>
    <w:p w14:paraId="76367B9E" w14:textId="2331496C" w:rsidR="0053292B" w:rsidRDefault="0053292B"/>
    <w:p w14:paraId="63BF8918" w14:textId="77777777" w:rsidR="00820D60" w:rsidRDefault="0053292B">
      <w:r>
        <w:t xml:space="preserve">The report comes across as condescending and frankly embarrassingly out of touch. </w:t>
      </w:r>
      <w:r w:rsidR="00E95C35">
        <w:t>The section devoted to the causes of racial disparity commends the “idealism” of the “well-intentioned young people” involved in last summer’s Black Lives Matter demonstrations.</w:t>
      </w:r>
      <w:r w:rsidR="00234777">
        <w:t xml:space="preserve"> Immediately afterwards it says the “narrative” that white privilege dominates society is not useful for anything other than “alienating” the “decent” people in the centre ground. </w:t>
      </w:r>
    </w:p>
    <w:p w14:paraId="53248863" w14:textId="77777777" w:rsidR="00820D60" w:rsidRDefault="00820D60"/>
    <w:p w14:paraId="6C5B9886" w14:textId="77777777" w:rsidR="004656A3" w:rsidRDefault="00820D60">
      <w:r>
        <w:t xml:space="preserve">The report recommends that the “accusatory tone” of the current mood towards racial issues is unacceptable if we are to tackle what it says the most pressing issue is now – building on past progress. </w:t>
      </w:r>
    </w:p>
    <w:p w14:paraId="7A7B49C7" w14:textId="77777777" w:rsidR="004656A3" w:rsidRDefault="004656A3"/>
    <w:p w14:paraId="34DA72CD" w14:textId="4615E06B" w:rsidR="0053292B" w:rsidRDefault="00C83BF1">
      <w:r>
        <w:t xml:space="preserve">Interestingly, the report acknowledges that many people in the UK are still “haunted” by racism of previous decades and prior to legislative progress – but it says this is leading to “deep mistrust” and could prevent development. This notion that resentment and helplessness from non-White people is the barrier to success, rather than the discrimination that they face, is dehumanising and invalidates the experiences of thousands of people. </w:t>
      </w:r>
    </w:p>
    <w:p w14:paraId="504F41E3" w14:textId="0B9F7337" w:rsidR="00C83BF1" w:rsidRDefault="00C83BF1"/>
    <w:p w14:paraId="7F13BEF9" w14:textId="56DA1429" w:rsidR="00C83BF1" w:rsidRDefault="00C83BF1">
      <w:r>
        <w:t xml:space="preserve">The report is tone deaf. Although the recommendations seem well-meaning, they often ignore the racial aspects of issues. For example, it </w:t>
      </w:r>
      <w:r w:rsidR="000E2A32">
        <w:t>says that if we find n</w:t>
      </w:r>
      <w:r w:rsidR="00BC5E0E">
        <w:t>ot enough</w:t>
      </w:r>
      <w:r w:rsidR="00045F1B">
        <w:t xml:space="preserve"> Black</w:t>
      </w:r>
      <w:r w:rsidR="00BC5E0E">
        <w:t xml:space="preserve"> </w:t>
      </w:r>
      <w:r w:rsidR="000E2A32">
        <w:lastRenderedPageBreak/>
        <w:t>students are getting the jobs they desire after graduating, "</w:t>
      </w:r>
      <w:r w:rsidR="00BC5E0E">
        <w:t xml:space="preserve">we need to examine the subjects they are studying and the careers advice they are receiving”. </w:t>
      </w:r>
    </w:p>
    <w:p w14:paraId="20854FB8" w14:textId="35501019" w:rsidR="00BC5E0E" w:rsidRDefault="00BC5E0E"/>
    <w:p w14:paraId="5B866925" w14:textId="58F89BED" w:rsidR="00BC5E0E" w:rsidRDefault="00BC5E0E">
      <w:r>
        <w:t>I’m sure I</w:t>
      </w:r>
      <w:r w:rsidR="00045F1B">
        <w:t xml:space="preserve">’m not the only person who reads that and is bubbling with frustration. </w:t>
      </w:r>
      <w:r w:rsidR="00051990">
        <w:t xml:space="preserve">The report </w:t>
      </w:r>
      <w:r w:rsidR="00405DDE">
        <w:t>consistently</w:t>
      </w:r>
      <w:r w:rsidR="00051990">
        <w:t xml:space="preserve"> appears more concerned with alienating discriminatory white Britons than it </w:t>
      </w:r>
      <w:r w:rsidR="00405DDE">
        <w:t xml:space="preserve">does </w:t>
      </w:r>
      <w:r w:rsidR="00051990">
        <w:t xml:space="preserve">with improving the lives of racial minorities. </w:t>
      </w:r>
    </w:p>
    <w:p w14:paraId="6B74D966" w14:textId="77777777" w:rsidR="007C6E13" w:rsidRDefault="007C6E13"/>
    <w:p w14:paraId="2C57CA3F" w14:textId="5DBCCEB3" w:rsidR="00B07C7A" w:rsidRDefault="00EF7010">
      <w:r>
        <w:t xml:space="preserve">Covid-19 is the latest example of how structural racism dictates the lives of many in the UK. An article published in the British Medical Journal </w:t>
      </w:r>
      <w:r w:rsidR="004C5AED">
        <w:t xml:space="preserve">says socioeconomic status has </w:t>
      </w:r>
      <w:r w:rsidR="007E557D">
        <w:t>affected</w:t>
      </w:r>
      <w:r w:rsidR="004C5AED">
        <w:t xml:space="preserve"> the coronavirus’s movement through the population, but that institutional racism also impacts health.</w:t>
      </w:r>
    </w:p>
    <w:p w14:paraId="226F4A10" w14:textId="22791F3D" w:rsidR="004C5AED" w:rsidRDefault="004C5AED"/>
    <w:p w14:paraId="1BB02188" w14:textId="461141E2" w:rsidR="004C5AED" w:rsidRDefault="00626734">
      <w:r>
        <w:t xml:space="preserve">Data from Public Health England found that the mortality risk posed by covid-19 on ethnic minority groups was 2x higher than that of White British patients </w:t>
      </w:r>
      <w:r w:rsidRPr="00626734">
        <w:rPr>
          <w:i/>
          <w:iCs/>
        </w:rPr>
        <w:t xml:space="preserve">after </w:t>
      </w:r>
      <w:r>
        <w:t xml:space="preserve">considering age, sex, income, education, housing status and regional deprivation. </w:t>
      </w:r>
    </w:p>
    <w:p w14:paraId="763D9BB9" w14:textId="41CB36D3" w:rsidR="009E4902" w:rsidRDefault="009E4902"/>
    <w:p w14:paraId="3F08543A" w14:textId="77777777" w:rsidR="00A20E05" w:rsidRDefault="009E4902">
      <w:r>
        <w:t>The appointments of those tasked with creating the report were at times, questionable, and yet, predictable.</w:t>
      </w:r>
    </w:p>
    <w:p w14:paraId="2C031F2F" w14:textId="516F89DA" w:rsidR="009E4902" w:rsidRDefault="009E4902">
      <w:r>
        <w:t xml:space="preserve"> </w:t>
      </w:r>
    </w:p>
    <w:p w14:paraId="4AAD118E" w14:textId="1BAB7281" w:rsidR="00ED36E9" w:rsidRDefault="00ED36E9" w:rsidP="00ED36E9">
      <w:pPr>
        <w:pStyle w:val="ListParagraph"/>
        <w:numPr>
          <w:ilvl w:val="0"/>
          <w:numId w:val="1"/>
        </w:numPr>
      </w:pPr>
      <w:r>
        <w:t xml:space="preserve">Dr Tony Sewell CBE has previously attempted to play down the effects of structural racism and place responsibility on the Black community. </w:t>
      </w:r>
    </w:p>
    <w:p w14:paraId="1B548BAB" w14:textId="52403A58" w:rsidR="00ED36E9" w:rsidRDefault="009E4902" w:rsidP="00ED36E9">
      <w:pPr>
        <w:pStyle w:val="ListParagraph"/>
        <w:numPr>
          <w:ilvl w:val="0"/>
          <w:numId w:val="1"/>
        </w:numPr>
      </w:pPr>
      <w:r>
        <w:t xml:space="preserve">Mercy </w:t>
      </w:r>
      <w:proofErr w:type="spellStart"/>
      <w:r>
        <w:t>Muroki</w:t>
      </w:r>
      <w:proofErr w:type="spellEnd"/>
      <w:r>
        <w:t xml:space="preserve"> is a senior researcher at the Centre for Social Justice, a right-wing thinktank founded by Iain Duncan Smith.</w:t>
      </w:r>
    </w:p>
    <w:p w14:paraId="0EF4C93B" w14:textId="4CEF7C5D" w:rsidR="00A20E05" w:rsidRDefault="00A20E05" w:rsidP="00A20E05"/>
    <w:p w14:paraId="1A82D4CD" w14:textId="257B207F" w:rsidR="00A20E05" w:rsidRDefault="00A20E05" w:rsidP="00A20E05">
      <w:r>
        <w:t xml:space="preserve">The report suggested that in terms of racial equality, the UK is a model for other nations with a White majority. British thinktank the Institute of Race Relations says the report is another tool being used by the government, post-Brexit, to paint a picture of the UK as a ray of light in a Western world that has been rocked by police brutality and increased racial tensions. </w:t>
      </w:r>
    </w:p>
    <w:p w14:paraId="7F9A8199" w14:textId="656AC623" w:rsidR="00A07B99" w:rsidRDefault="00A07B99" w:rsidP="00A20E05"/>
    <w:p w14:paraId="4C401AC9" w14:textId="62E828B0" w:rsidR="00A07B99" w:rsidRDefault="00A07B99" w:rsidP="00A20E05">
      <w:r>
        <w:t xml:space="preserve">The report, although ‘independent’ was commissioned and backed by the government. Should we be surprised that they found themselves not guilty? </w:t>
      </w:r>
    </w:p>
    <w:p w14:paraId="5B7FE1D7" w14:textId="5407E1E7" w:rsidR="00ED36E9" w:rsidRDefault="00ED36E9"/>
    <w:p w14:paraId="4D722ADE" w14:textId="77777777" w:rsidR="00ED36E9" w:rsidRDefault="00ED36E9"/>
    <w:sectPr w:rsidR="00ED3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23FE2"/>
    <w:multiLevelType w:val="hybridMultilevel"/>
    <w:tmpl w:val="E656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3"/>
    <w:rsid w:val="00045F1B"/>
    <w:rsid w:val="00051990"/>
    <w:rsid w:val="000E2A32"/>
    <w:rsid w:val="001E0703"/>
    <w:rsid w:val="00234777"/>
    <w:rsid w:val="00336711"/>
    <w:rsid w:val="003C7393"/>
    <w:rsid w:val="00405DDE"/>
    <w:rsid w:val="00427E5C"/>
    <w:rsid w:val="004656A3"/>
    <w:rsid w:val="004C5AED"/>
    <w:rsid w:val="004D3BCF"/>
    <w:rsid w:val="0053292B"/>
    <w:rsid w:val="00540FC5"/>
    <w:rsid w:val="00626734"/>
    <w:rsid w:val="006A5511"/>
    <w:rsid w:val="007062C8"/>
    <w:rsid w:val="007B0694"/>
    <w:rsid w:val="007C6E13"/>
    <w:rsid w:val="007E557D"/>
    <w:rsid w:val="00820D60"/>
    <w:rsid w:val="009E4902"/>
    <w:rsid w:val="00A07B99"/>
    <w:rsid w:val="00A20E05"/>
    <w:rsid w:val="00AA2291"/>
    <w:rsid w:val="00B07C7A"/>
    <w:rsid w:val="00B65D79"/>
    <w:rsid w:val="00BC5E0E"/>
    <w:rsid w:val="00C83BF1"/>
    <w:rsid w:val="00CA7CBE"/>
    <w:rsid w:val="00D90DD9"/>
    <w:rsid w:val="00DE55EA"/>
    <w:rsid w:val="00E7325F"/>
    <w:rsid w:val="00E95C35"/>
    <w:rsid w:val="00ED36E9"/>
    <w:rsid w:val="00E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69966"/>
  <w15:chartTrackingRefBased/>
  <w15:docId w15:val="{8F180EFE-853A-7748-8B0E-82F4A47D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SIRIWARDENA Sophie</dc:creator>
  <cp:keywords/>
  <dc:description/>
  <cp:lastModifiedBy>SIRIWARDENA Sophie</cp:lastModifiedBy>
  <cp:revision>2</cp:revision>
  <dcterms:created xsi:type="dcterms:W3CDTF">2021-04-06T19:38:00Z</dcterms:created>
  <dcterms:modified xsi:type="dcterms:W3CDTF">2021-04-06T19:38:00Z</dcterms:modified>
</cp:coreProperties>
</file>